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F12" w:rsidRPr="00AF3F12" w:rsidRDefault="00AF3F12" w:rsidP="00AF3F12">
      <w:pPr>
        <w:jc w:val="both"/>
        <w:rPr>
          <w:rFonts w:ascii="Arial" w:hAnsi="Arial" w:cs="Arial"/>
          <w:b/>
          <w:sz w:val="20"/>
          <w:szCs w:val="20"/>
        </w:rPr>
      </w:pPr>
      <w:r w:rsidRPr="00AF3F12">
        <w:rPr>
          <w:rFonts w:ascii="Arial" w:hAnsi="Arial" w:cs="Arial"/>
          <w:b/>
          <w:sz w:val="20"/>
          <w:szCs w:val="20"/>
        </w:rPr>
        <w:t>16</w:t>
      </w:r>
      <w:r w:rsidRPr="00AF3F12">
        <w:rPr>
          <w:rFonts w:ascii="Arial" w:hAnsi="Arial" w:cs="Arial"/>
          <w:b/>
          <w:sz w:val="20"/>
          <w:szCs w:val="20"/>
          <w:vertAlign w:val="superscript"/>
        </w:rPr>
        <w:t>th</w:t>
      </w:r>
      <w:r w:rsidRPr="00AF3F12">
        <w:rPr>
          <w:rFonts w:ascii="Arial" w:hAnsi="Arial" w:cs="Arial"/>
          <w:b/>
          <w:sz w:val="20"/>
          <w:szCs w:val="20"/>
        </w:rPr>
        <w:t xml:space="preserve"> July 2021</w:t>
      </w:r>
    </w:p>
    <w:p w:rsidR="00AF3F12" w:rsidRDefault="00AF3F12" w:rsidP="00AF3F12">
      <w:pPr>
        <w:jc w:val="center"/>
        <w:rPr>
          <w:rFonts w:ascii="Arial" w:hAnsi="Arial" w:cs="Arial"/>
          <w:b/>
          <w:sz w:val="20"/>
          <w:szCs w:val="20"/>
        </w:rPr>
      </w:pPr>
      <w:r w:rsidRPr="00AF3F12">
        <w:rPr>
          <w:rFonts w:ascii="Arial" w:hAnsi="Arial" w:cs="Arial"/>
          <w:b/>
          <w:sz w:val="20"/>
          <w:szCs w:val="20"/>
        </w:rPr>
        <w:t>ANNUAL REPORTS</w:t>
      </w:r>
    </w:p>
    <w:p w:rsidR="00AF3F12" w:rsidRPr="00AF3F12" w:rsidRDefault="00AF3F12" w:rsidP="00AF3F12">
      <w:pPr>
        <w:jc w:val="center"/>
        <w:rPr>
          <w:rFonts w:ascii="Arial" w:hAnsi="Arial" w:cs="Arial"/>
          <w:b/>
          <w:sz w:val="20"/>
          <w:szCs w:val="20"/>
        </w:rPr>
      </w:pPr>
    </w:p>
    <w:p w:rsidR="00AF3F12" w:rsidRDefault="00AF3F12" w:rsidP="00AF3F12">
      <w:pPr>
        <w:rPr>
          <w:rFonts w:ascii="Arial" w:hAnsi="Arial" w:cs="Arial"/>
          <w:sz w:val="20"/>
          <w:szCs w:val="20"/>
        </w:rPr>
      </w:pPr>
      <w:r w:rsidRPr="00AF3F12">
        <w:rPr>
          <w:rFonts w:ascii="Arial" w:hAnsi="Arial" w:cs="Arial"/>
          <w:sz w:val="20"/>
          <w:szCs w:val="20"/>
        </w:rPr>
        <w:t xml:space="preserve">Today you will have received your child’s final termly report.  You are able to access your report by logging into My Child at School.  Reports for families who have children in our Pre-School can access their reports by logging into Tapestry. </w:t>
      </w:r>
    </w:p>
    <w:p w:rsidR="00AF3F12" w:rsidRPr="00AF3F12" w:rsidRDefault="00AF3F12" w:rsidP="00AF3F12">
      <w:pPr>
        <w:rPr>
          <w:rFonts w:ascii="Arial" w:hAnsi="Arial" w:cs="Arial"/>
          <w:sz w:val="20"/>
          <w:szCs w:val="20"/>
        </w:rPr>
      </w:pPr>
    </w:p>
    <w:p w:rsidR="00AF3F12" w:rsidRDefault="00AF3F12" w:rsidP="00AF3F12">
      <w:pPr>
        <w:rPr>
          <w:rFonts w:ascii="Arial" w:hAnsi="Arial" w:cs="Arial"/>
          <w:sz w:val="20"/>
          <w:szCs w:val="20"/>
        </w:rPr>
      </w:pPr>
      <w:r w:rsidRPr="00AF3F12">
        <w:rPr>
          <w:rFonts w:ascii="Arial" w:hAnsi="Arial" w:cs="Arial"/>
          <w:sz w:val="20"/>
          <w:szCs w:val="20"/>
        </w:rPr>
        <w:t>We believe reports are a motivational tool for children to help them make further progress and provide opportunities for you to become involved in your child’s learning.  We hope you find this report informative and that you enjoy sharing the comments with your child.</w:t>
      </w:r>
    </w:p>
    <w:p w:rsidR="00AF3F12" w:rsidRPr="00AF3F12" w:rsidRDefault="00AF3F12" w:rsidP="00AF3F12">
      <w:pPr>
        <w:rPr>
          <w:rFonts w:ascii="Arial" w:hAnsi="Arial" w:cs="Arial"/>
          <w:sz w:val="20"/>
          <w:szCs w:val="20"/>
        </w:rPr>
      </w:pPr>
    </w:p>
    <w:p w:rsidR="00AF3F12" w:rsidRPr="00AF3F12" w:rsidRDefault="00AF3F12" w:rsidP="00AF3F12">
      <w:pPr>
        <w:rPr>
          <w:rFonts w:ascii="Arial" w:hAnsi="Arial" w:cs="Arial"/>
          <w:b/>
          <w:sz w:val="20"/>
          <w:szCs w:val="20"/>
        </w:rPr>
      </w:pPr>
      <w:r w:rsidRPr="00AF3F12">
        <w:rPr>
          <w:rFonts w:ascii="Arial" w:hAnsi="Arial" w:cs="Arial"/>
          <w:b/>
          <w:sz w:val="20"/>
          <w:szCs w:val="20"/>
        </w:rPr>
        <w:t>Reporting Attainment</w:t>
      </w:r>
    </w:p>
    <w:p w:rsidR="00AF3F12" w:rsidRDefault="00AF3F12" w:rsidP="00AF3F12">
      <w:pPr>
        <w:rPr>
          <w:rFonts w:ascii="Arial" w:hAnsi="Arial" w:cs="Arial"/>
          <w:sz w:val="20"/>
          <w:szCs w:val="20"/>
        </w:rPr>
      </w:pPr>
      <w:r w:rsidRPr="00AF3F12">
        <w:rPr>
          <w:rFonts w:ascii="Arial" w:hAnsi="Arial" w:cs="Arial"/>
          <w:sz w:val="20"/>
          <w:szCs w:val="20"/>
        </w:rPr>
        <w:t>Children are assessed on a scale for their year group.  Through a range of evidence, these include class independent work, assessments and observations, teachers are then able to say if your child is working below standard for their age, at expected standard for their age or above standard for their age.</w:t>
      </w:r>
      <w:r w:rsidRPr="00AF3F12">
        <w:rPr>
          <w:rFonts w:ascii="Arial" w:hAnsi="Arial" w:cs="Arial"/>
          <w:b/>
          <w:sz w:val="20"/>
          <w:szCs w:val="20"/>
        </w:rPr>
        <w:t xml:space="preserve">  </w:t>
      </w:r>
      <w:r w:rsidRPr="00AF3F12">
        <w:rPr>
          <w:rFonts w:ascii="Arial" w:hAnsi="Arial" w:cs="Arial"/>
          <w:sz w:val="20"/>
          <w:szCs w:val="20"/>
        </w:rPr>
        <w:t>Reports will use the following statements to indicate attainment for each subject:</w:t>
      </w:r>
    </w:p>
    <w:p w:rsidR="00AF3F12" w:rsidRPr="00AF3F12" w:rsidRDefault="00AF3F12" w:rsidP="00AF3F12">
      <w:pPr>
        <w:rPr>
          <w:rFonts w:ascii="Arial" w:hAnsi="Arial" w:cs="Arial"/>
          <w:b/>
          <w:sz w:val="20"/>
          <w:szCs w:val="20"/>
        </w:rPr>
      </w:pPr>
    </w:p>
    <w:p w:rsidR="00AF3F12" w:rsidRPr="00AF3F12" w:rsidRDefault="00AF3F12" w:rsidP="00AF3F12">
      <w:pPr>
        <w:rPr>
          <w:rFonts w:ascii="Arial" w:hAnsi="Arial" w:cs="Arial"/>
          <w:sz w:val="20"/>
          <w:szCs w:val="20"/>
        </w:rPr>
      </w:pPr>
      <w:r w:rsidRPr="00AF3F12">
        <w:rPr>
          <w:rFonts w:ascii="Arial" w:hAnsi="Arial" w:cs="Arial"/>
          <w:sz w:val="20"/>
          <w:szCs w:val="20"/>
        </w:rPr>
        <w:t>Below ARE – Working towards age related expectations</w:t>
      </w:r>
    </w:p>
    <w:p w:rsidR="00AF3F12" w:rsidRPr="00AF3F12" w:rsidRDefault="00AF3F12" w:rsidP="00AF3F12">
      <w:pPr>
        <w:rPr>
          <w:rFonts w:ascii="Arial" w:hAnsi="Arial" w:cs="Arial"/>
          <w:sz w:val="20"/>
          <w:szCs w:val="20"/>
        </w:rPr>
      </w:pPr>
      <w:r w:rsidRPr="00AF3F12">
        <w:rPr>
          <w:rFonts w:ascii="Arial" w:hAnsi="Arial" w:cs="Arial"/>
          <w:sz w:val="20"/>
          <w:szCs w:val="20"/>
        </w:rPr>
        <w:t>ARE – Working at age related expectations</w:t>
      </w:r>
    </w:p>
    <w:p w:rsidR="00AF3F12" w:rsidRDefault="00AF3F12" w:rsidP="00AF3F12">
      <w:pPr>
        <w:rPr>
          <w:rFonts w:ascii="Arial" w:hAnsi="Arial" w:cs="Arial"/>
          <w:sz w:val="20"/>
          <w:szCs w:val="20"/>
        </w:rPr>
      </w:pPr>
      <w:r w:rsidRPr="00AF3F12">
        <w:rPr>
          <w:rFonts w:ascii="Arial" w:hAnsi="Arial" w:cs="Arial"/>
          <w:sz w:val="20"/>
          <w:szCs w:val="20"/>
        </w:rPr>
        <w:t>Above ARE – Working at greater depth within the year group expectations</w:t>
      </w:r>
    </w:p>
    <w:p w:rsidR="00AF3F12" w:rsidRPr="00AF3F12" w:rsidRDefault="00AF3F12" w:rsidP="00AF3F12">
      <w:pPr>
        <w:rPr>
          <w:rFonts w:ascii="Arial" w:hAnsi="Arial" w:cs="Arial"/>
          <w:sz w:val="20"/>
          <w:szCs w:val="20"/>
        </w:rPr>
      </w:pPr>
    </w:p>
    <w:p w:rsidR="00AF3F12" w:rsidRDefault="00AF3F12" w:rsidP="00AF3F12">
      <w:pPr>
        <w:rPr>
          <w:rFonts w:ascii="Arial" w:hAnsi="Arial" w:cs="Arial"/>
          <w:sz w:val="20"/>
          <w:szCs w:val="20"/>
        </w:rPr>
      </w:pPr>
      <w:r w:rsidRPr="00AF3F12">
        <w:rPr>
          <w:rFonts w:ascii="Arial" w:hAnsi="Arial" w:cs="Arial"/>
          <w:sz w:val="20"/>
          <w:szCs w:val="20"/>
        </w:rPr>
        <w:t>Progress measures indicate how well your child is progressing.  Expected progress would indicate that your child has continued to make good progress this year, better is more than ‘expected’ and less progress would indicate that over the course of the year your child has not continued to make expected progress.  Where the progress box appears blank, this is not an error but due to the fact that your child was in Year 2 or Reception during the end of the last academic year (July 2020) and therefore no published data (Key Stage 1 SATs or EYFS goals) was required.</w:t>
      </w:r>
    </w:p>
    <w:p w:rsidR="00AF3F12" w:rsidRPr="00AF3F12" w:rsidRDefault="00AF3F12" w:rsidP="00AF3F12">
      <w:pPr>
        <w:rPr>
          <w:rFonts w:ascii="Arial" w:hAnsi="Arial" w:cs="Arial"/>
          <w:sz w:val="20"/>
          <w:szCs w:val="20"/>
        </w:rPr>
      </w:pPr>
    </w:p>
    <w:p w:rsidR="00AF3F12" w:rsidRPr="00AF3F12" w:rsidRDefault="00AF3F12" w:rsidP="00AF3F12">
      <w:pPr>
        <w:rPr>
          <w:rFonts w:ascii="Arial" w:hAnsi="Arial" w:cs="Arial"/>
          <w:b/>
          <w:sz w:val="20"/>
          <w:szCs w:val="20"/>
        </w:rPr>
      </w:pPr>
      <w:r w:rsidRPr="00AF3F12">
        <w:rPr>
          <w:rFonts w:ascii="Arial" w:hAnsi="Arial" w:cs="Arial"/>
          <w:b/>
          <w:sz w:val="20"/>
          <w:szCs w:val="20"/>
        </w:rPr>
        <w:t xml:space="preserve">Behaviour for Learning </w:t>
      </w:r>
    </w:p>
    <w:p w:rsidR="00AF3F12" w:rsidRDefault="00AF3F12" w:rsidP="00AF3F12">
      <w:pPr>
        <w:rPr>
          <w:rFonts w:ascii="Arial" w:hAnsi="Arial" w:cs="Arial"/>
          <w:sz w:val="20"/>
          <w:szCs w:val="20"/>
        </w:rPr>
      </w:pPr>
      <w:r w:rsidRPr="00AF3F12">
        <w:rPr>
          <w:rFonts w:ascii="Arial" w:hAnsi="Arial" w:cs="Arial"/>
          <w:sz w:val="20"/>
          <w:szCs w:val="20"/>
        </w:rPr>
        <w:t>All subject areas have been assessed and graded.  The following attributes are given as indicators for each grade.</w:t>
      </w:r>
    </w:p>
    <w:p w:rsidR="00AF3F12" w:rsidRPr="00AF3F12" w:rsidRDefault="00AF3F12" w:rsidP="00AF3F12">
      <w:pPr>
        <w:rPr>
          <w:rFonts w:ascii="Arial" w:hAnsi="Arial" w:cs="Arial"/>
          <w:sz w:val="20"/>
          <w:szCs w:val="20"/>
        </w:rPr>
      </w:pPr>
      <w:bookmarkStart w:id="0" w:name="_GoBack"/>
      <w:bookmarkEnd w:id="0"/>
    </w:p>
    <w:p w:rsidR="00AF3F12" w:rsidRPr="00AF3F12" w:rsidRDefault="00AF3F12" w:rsidP="00AF3F12">
      <w:pPr>
        <w:rPr>
          <w:rFonts w:ascii="Arial" w:hAnsi="Arial" w:cs="Arial"/>
          <w:sz w:val="20"/>
          <w:szCs w:val="20"/>
        </w:rPr>
      </w:pPr>
      <w:r w:rsidRPr="00AF3F12">
        <w:rPr>
          <w:rFonts w:ascii="Arial" w:hAnsi="Arial" w:cs="Arial"/>
          <w:sz w:val="20"/>
          <w:szCs w:val="20"/>
        </w:rPr>
        <w:t>Excellent (E)</w:t>
      </w:r>
      <w:r w:rsidRPr="00AF3F12">
        <w:rPr>
          <w:rFonts w:ascii="Arial" w:hAnsi="Arial" w:cs="Arial"/>
          <w:sz w:val="20"/>
          <w:szCs w:val="20"/>
        </w:rPr>
        <w:tab/>
      </w:r>
    </w:p>
    <w:p w:rsidR="00AF3F12" w:rsidRPr="00AF3F12" w:rsidRDefault="00AF3F12" w:rsidP="00AF3F12">
      <w:pPr>
        <w:rPr>
          <w:rFonts w:ascii="Arial" w:hAnsi="Arial" w:cs="Arial"/>
          <w:sz w:val="20"/>
          <w:szCs w:val="20"/>
        </w:rPr>
      </w:pPr>
      <w:r w:rsidRPr="00AF3F12">
        <w:rPr>
          <w:rFonts w:ascii="Arial" w:hAnsi="Arial" w:cs="Arial"/>
          <w:sz w:val="20"/>
          <w:szCs w:val="20"/>
        </w:rPr>
        <w:t>A child who:</w:t>
      </w:r>
    </w:p>
    <w:p w:rsidR="00AF3F12" w:rsidRPr="00AF3F12" w:rsidRDefault="00AF3F12" w:rsidP="00AF3F12">
      <w:pPr>
        <w:numPr>
          <w:ilvl w:val="0"/>
          <w:numId w:val="3"/>
        </w:numPr>
        <w:rPr>
          <w:rFonts w:ascii="Arial" w:hAnsi="Arial" w:cs="Arial"/>
          <w:sz w:val="20"/>
          <w:szCs w:val="20"/>
        </w:rPr>
      </w:pPr>
      <w:r w:rsidRPr="00AF3F12">
        <w:rPr>
          <w:rFonts w:ascii="Arial" w:hAnsi="Arial" w:cs="Arial"/>
          <w:sz w:val="20"/>
          <w:szCs w:val="20"/>
        </w:rPr>
        <w:t>Is consistently absorbed in his/her learning</w:t>
      </w:r>
    </w:p>
    <w:p w:rsidR="00AF3F12" w:rsidRPr="00AF3F12" w:rsidRDefault="00AF3F12" w:rsidP="00AF3F12">
      <w:pPr>
        <w:numPr>
          <w:ilvl w:val="0"/>
          <w:numId w:val="3"/>
        </w:numPr>
        <w:rPr>
          <w:rFonts w:ascii="Arial" w:hAnsi="Arial" w:cs="Arial"/>
          <w:sz w:val="20"/>
          <w:szCs w:val="20"/>
        </w:rPr>
      </w:pPr>
      <w:r w:rsidRPr="00AF3F12">
        <w:rPr>
          <w:rFonts w:ascii="Arial" w:hAnsi="Arial" w:cs="Arial"/>
          <w:sz w:val="20"/>
          <w:szCs w:val="20"/>
        </w:rPr>
        <w:t>Is intrinsically motivated</w:t>
      </w:r>
    </w:p>
    <w:p w:rsidR="00AF3F12" w:rsidRPr="00AF3F12" w:rsidRDefault="00AF3F12" w:rsidP="00AF3F12">
      <w:pPr>
        <w:numPr>
          <w:ilvl w:val="0"/>
          <w:numId w:val="3"/>
        </w:numPr>
        <w:rPr>
          <w:rFonts w:ascii="Arial" w:hAnsi="Arial" w:cs="Arial"/>
          <w:sz w:val="20"/>
          <w:szCs w:val="20"/>
        </w:rPr>
      </w:pPr>
      <w:r w:rsidRPr="00AF3F12">
        <w:rPr>
          <w:rFonts w:ascii="Arial" w:hAnsi="Arial" w:cs="Arial"/>
          <w:sz w:val="20"/>
          <w:szCs w:val="20"/>
        </w:rPr>
        <w:t>Perseveres and strives to maximise his/her potential</w:t>
      </w:r>
    </w:p>
    <w:p w:rsidR="00AF3F12" w:rsidRPr="00AF3F12" w:rsidRDefault="00AF3F12" w:rsidP="00AF3F12">
      <w:pPr>
        <w:numPr>
          <w:ilvl w:val="0"/>
          <w:numId w:val="3"/>
        </w:numPr>
        <w:rPr>
          <w:rFonts w:ascii="Arial" w:hAnsi="Arial" w:cs="Arial"/>
          <w:sz w:val="20"/>
          <w:szCs w:val="20"/>
        </w:rPr>
      </w:pPr>
      <w:r w:rsidRPr="00AF3F12">
        <w:rPr>
          <w:rFonts w:ascii="Arial" w:hAnsi="Arial" w:cs="Arial"/>
          <w:sz w:val="20"/>
          <w:szCs w:val="20"/>
        </w:rPr>
        <w:t>Always listens and follows instructions willingly and uses own initiative</w:t>
      </w:r>
    </w:p>
    <w:p w:rsidR="00AF3F12" w:rsidRPr="00AF3F12" w:rsidRDefault="00AF3F12" w:rsidP="00AF3F12">
      <w:pPr>
        <w:numPr>
          <w:ilvl w:val="0"/>
          <w:numId w:val="3"/>
        </w:numPr>
        <w:rPr>
          <w:rFonts w:ascii="Arial" w:hAnsi="Arial" w:cs="Arial"/>
          <w:sz w:val="20"/>
          <w:szCs w:val="20"/>
        </w:rPr>
      </w:pPr>
      <w:r w:rsidRPr="00AF3F12">
        <w:rPr>
          <w:rFonts w:ascii="Arial" w:hAnsi="Arial" w:cs="Arial"/>
          <w:sz w:val="20"/>
          <w:szCs w:val="20"/>
        </w:rPr>
        <w:t>Works collaboratively and independently with enthusiasm at all times</w:t>
      </w:r>
    </w:p>
    <w:p w:rsidR="00AF3F12" w:rsidRPr="00AF3F12" w:rsidRDefault="00AF3F12" w:rsidP="00AF3F12">
      <w:pPr>
        <w:numPr>
          <w:ilvl w:val="0"/>
          <w:numId w:val="3"/>
        </w:numPr>
        <w:rPr>
          <w:rFonts w:ascii="Arial" w:hAnsi="Arial" w:cs="Arial"/>
          <w:sz w:val="20"/>
          <w:szCs w:val="20"/>
        </w:rPr>
      </w:pPr>
      <w:r w:rsidRPr="00AF3F12">
        <w:rPr>
          <w:rFonts w:ascii="Arial" w:hAnsi="Arial" w:cs="Arial"/>
          <w:sz w:val="20"/>
          <w:szCs w:val="20"/>
        </w:rPr>
        <w:t>Independently reflects on learning and extends class work at home</w:t>
      </w:r>
    </w:p>
    <w:p w:rsidR="00AF3F12" w:rsidRPr="00AF3F12" w:rsidRDefault="00AF3F12" w:rsidP="00AF3F12">
      <w:pPr>
        <w:numPr>
          <w:ilvl w:val="0"/>
          <w:numId w:val="3"/>
        </w:numPr>
        <w:rPr>
          <w:rFonts w:ascii="Arial" w:hAnsi="Arial" w:cs="Arial"/>
          <w:sz w:val="20"/>
          <w:szCs w:val="20"/>
        </w:rPr>
      </w:pPr>
    </w:p>
    <w:p w:rsidR="00AF3F12" w:rsidRPr="00AF3F12" w:rsidRDefault="00AF3F12" w:rsidP="00AF3F12">
      <w:pPr>
        <w:rPr>
          <w:rFonts w:ascii="Arial" w:hAnsi="Arial" w:cs="Arial"/>
          <w:sz w:val="20"/>
          <w:szCs w:val="20"/>
        </w:rPr>
      </w:pPr>
      <w:r w:rsidRPr="00AF3F12">
        <w:rPr>
          <w:rFonts w:ascii="Arial" w:hAnsi="Arial" w:cs="Arial"/>
          <w:sz w:val="20"/>
          <w:szCs w:val="20"/>
        </w:rPr>
        <w:t>Good (G)</w:t>
      </w:r>
      <w:r w:rsidRPr="00AF3F12">
        <w:rPr>
          <w:rFonts w:ascii="Arial" w:hAnsi="Arial" w:cs="Arial"/>
          <w:sz w:val="20"/>
          <w:szCs w:val="20"/>
        </w:rPr>
        <w:tab/>
      </w:r>
    </w:p>
    <w:p w:rsidR="00AF3F12" w:rsidRPr="00AF3F12" w:rsidRDefault="00AF3F12" w:rsidP="00AF3F12">
      <w:pPr>
        <w:rPr>
          <w:rFonts w:ascii="Arial" w:hAnsi="Arial" w:cs="Arial"/>
          <w:sz w:val="20"/>
          <w:szCs w:val="20"/>
        </w:rPr>
      </w:pPr>
      <w:r w:rsidRPr="00AF3F12">
        <w:rPr>
          <w:rFonts w:ascii="Arial" w:hAnsi="Arial" w:cs="Arial"/>
          <w:sz w:val="20"/>
          <w:szCs w:val="20"/>
        </w:rPr>
        <w:t>A child who:</w:t>
      </w:r>
    </w:p>
    <w:p w:rsidR="00AF3F12" w:rsidRPr="00AF3F12" w:rsidRDefault="00AF3F12" w:rsidP="00AF3F12">
      <w:pPr>
        <w:numPr>
          <w:ilvl w:val="0"/>
          <w:numId w:val="4"/>
        </w:numPr>
        <w:rPr>
          <w:rFonts w:ascii="Arial" w:hAnsi="Arial" w:cs="Arial"/>
          <w:sz w:val="20"/>
          <w:szCs w:val="20"/>
        </w:rPr>
      </w:pPr>
      <w:r w:rsidRPr="00AF3F12">
        <w:rPr>
          <w:rFonts w:ascii="Arial" w:hAnsi="Arial" w:cs="Arial"/>
          <w:sz w:val="20"/>
          <w:szCs w:val="20"/>
        </w:rPr>
        <w:t xml:space="preserve">Is usually absorbed in his/her learning </w:t>
      </w:r>
    </w:p>
    <w:p w:rsidR="00AF3F12" w:rsidRPr="00AF3F12" w:rsidRDefault="00AF3F12" w:rsidP="00AF3F12">
      <w:pPr>
        <w:numPr>
          <w:ilvl w:val="0"/>
          <w:numId w:val="4"/>
        </w:numPr>
        <w:rPr>
          <w:rFonts w:ascii="Arial" w:hAnsi="Arial" w:cs="Arial"/>
          <w:sz w:val="20"/>
          <w:szCs w:val="20"/>
        </w:rPr>
      </w:pPr>
      <w:r w:rsidRPr="00AF3F12">
        <w:rPr>
          <w:rFonts w:ascii="Arial" w:hAnsi="Arial" w:cs="Arial"/>
          <w:sz w:val="20"/>
          <w:szCs w:val="20"/>
        </w:rPr>
        <w:t>Is well motivated and perseveres</w:t>
      </w:r>
    </w:p>
    <w:p w:rsidR="00AF3F12" w:rsidRPr="00AF3F12" w:rsidRDefault="00AF3F12" w:rsidP="00AF3F12">
      <w:pPr>
        <w:numPr>
          <w:ilvl w:val="0"/>
          <w:numId w:val="4"/>
        </w:numPr>
        <w:rPr>
          <w:rFonts w:ascii="Arial" w:hAnsi="Arial" w:cs="Arial"/>
          <w:sz w:val="20"/>
          <w:szCs w:val="20"/>
        </w:rPr>
      </w:pPr>
      <w:r w:rsidRPr="00AF3F12">
        <w:rPr>
          <w:rFonts w:ascii="Arial" w:hAnsi="Arial" w:cs="Arial"/>
          <w:sz w:val="20"/>
          <w:szCs w:val="20"/>
        </w:rPr>
        <w:t>Listens to and follows instructions willingly</w:t>
      </w:r>
    </w:p>
    <w:p w:rsidR="00AF3F12" w:rsidRPr="00AF3F12" w:rsidRDefault="00AF3F12" w:rsidP="00AF3F12">
      <w:pPr>
        <w:numPr>
          <w:ilvl w:val="0"/>
          <w:numId w:val="4"/>
        </w:numPr>
        <w:rPr>
          <w:rFonts w:ascii="Arial" w:hAnsi="Arial" w:cs="Arial"/>
          <w:sz w:val="20"/>
          <w:szCs w:val="20"/>
        </w:rPr>
      </w:pPr>
      <w:r w:rsidRPr="00AF3F12">
        <w:rPr>
          <w:rFonts w:ascii="Arial" w:hAnsi="Arial" w:cs="Arial"/>
          <w:sz w:val="20"/>
          <w:szCs w:val="20"/>
        </w:rPr>
        <w:t>Often works collaboratively and independently with enthusiasm</w:t>
      </w:r>
    </w:p>
    <w:p w:rsidR="00AF3F12" w:rsidRPr="00AF3F12" w:rsidRDefault="00AF3F12" w:rsidP="00AF3F12">
      <w:pPr>
        <w:numPr>
          <w:ilvl w:val="0"/>
          <w:numId w:val="4"/>
        </w:numPr>
        <w:rPr>
          <w:rFonts w:ascii="Arial" w:hAnsi="Arial" w:cs="Arial"/>
          <w:sz w:val="20"/>
          <w:szCs w:val="20"/>
        </w:rPr>
      </w:pPr>
      <w:r w:rsidRPr="00AF3F12">
        <w:rPr>
          <w:rFonts w:ascii="Arial" w:hAnsi="Arial" w:cs="Arial"/>
          <w:sz w:val="20"/>
          <w:szCs w:val="20"/>
        </w:rPr>
        <w:t>Sometimes reflects on learning and extends class work at home independently</w:t>
      </w:r>
    </w:p>
    <w:p w:rsidR="00AF3F12" w:rsidRPr="00AF3F12" w:rsidRDefault="00AF3F12" w:rsidP="00AF3F12">
      <w:pPr>
        <w:rPr>
          <w:rFonts w:ascii="Arial" w:hAnsi="Arial" w:cs="Arial"/>
          <w:sz w:val="20"/>
          <w:szCs w:val="20"/>
        </w:rPr>
      </w:pPr>
    </w:p>
    <w:p w:rsidR="00AF3F12" w:rsidRPr="00AF3F12" w:rsidRDefault="00AF3F12" w:rsidP="00AF3F12">
      <w:pPr>
        <w:rPr>
          <w:rFonts w:ascii="Arial" w:hAnsi="Arial" w:cs="Arial"/>
          <w:sz w:val="20"/>
          <w:szCs w:val="20"/>
        </w:rPr>
      </w:pPr>
      <w:r w:rsidRPr="00AF3F12">
        <w:rPr>
          <w:rFonts w:ascii="Arial" w:hAnsi="Arial" w:cs="Arial"/>
          <w:sz w:val="20"/>
          <w:szCs w:val="20"/>
        </w:rPr>
        <w:t>Satisfactory (S)</w:t>
      </w:r>
      <w:r w:rsidRPr="00AF3F12">
        <w:rPr>
          <w:rFonts w:ascii="Arial" w:hAnsi="Arial" w:cs="Arial"/>
          <w:sz w:val="20"/>
          <w:szCs w:val="20"/>
        </w:rPr>
        <w:tab/>
      </w:r>
    </w:p>
    <w:p w:rsidR="00AF3F12" w:rsidRPr="00AF3F12" w:rsidRDefault="00AF3F12" w:rsidP="00AF3F12">
      <w:pPr>
        <w:rPr>
          <w:rFonts w:ascii="Arial" w:hAnsi="Arial" w:cs="Arial"/>
          <w:sz w:val="20"/>
          <w:szCs w:val="20"/>
        </w:rPr>
      </w:pPr>
      <w:r w:rsidRPr="00AF3F12">
        <w:rPr>
          <w:rFonts w:ascii="Arial" w:hAnsi="Arial" w:cs="Arial"/>
          <w:sz w:val="20"/>
          <w:szCs w:val="20"/>
        </w:rPr>
        <w:t>A child who:</w:t>
      </w:r>
    </w:p>
    <w:p w:rsidR="00AF3F12" w:rsidRPr="00AF3F12" w:rsidRDefault="00AF3F12" w:rsidP="00AF3F12">
      <w:pPr>
        <w:numPr>
          <w:ilvl w:val="0"/>
          <w:numId w:val="5"/>
        </w:numPr>
        <w:rPr>
          <w:rFonts w:ascii="Arial" w:hAnsi="Arial" w:cs="Arial"/>
          <w:sz w:val="20"/>
          <w:szCs w:val="20"/>
        </w:rPr>
      </w:pPr>
      <w:r w:rsidRPr="00AF3F12">
        <w:rPr>
          <w:rFonts w:ascii="Arial" w:hAnsi="Arial" w:cs="Arial"/>
          <w:sz w:val="20"/>
          <w:szCs w:val="20"/>
        </w:rPr>
        <w:t>Is developing resilience in his/her learning</w:t>
      </w:r>
    </w:p>
    <w:p w:rsidR="00AF3F12" w:rsidRPr="00AF3F12" w:rsidRDefault="00AF3F12" w:rsidP="00AF3F12">
      <w:pPr>
        <w:numPr>
          <w:ilvl w:val="0"/>
          <w:numId w:val="5"/>
        </w:numPr>
        <w:rPr>
          <w:rFonts w:ascii="Arial" w:hAnsi="Arial" w:cs="Arial"/>
          <w:sz w:val="20"/>
          <w:szCs w:val="20"/>
        </w:rPr>
      </w:pPr>
      <w:r w:rsidRPr="00AF3F12">
        <w:rPr>
          <w:rFonts w:ascii="Arial" w:hAnsi="Arial" w:cs="Arial"/>
          <w:sz w:val="20"/>
          <w:szCs w:val="20"/>
        </w:rPr>
        <w:t>Can be motivated with encouragement</w:t>
      </w:r>
    </w:p>
    <w:p w:rsidR="00AF3F12" w:rsidRPr="00AF3F12" w:rsidRDefault="00AF3F12" w:rsidP="00AF3F12">
      <w:pPr>
        <w:numPr>
          <w:ilvl w:val="0"/>
          <w:numId w:val="5"/>
        </w:numPr>
        <w:rPr>
          <w:rFonts w:ascii="Arial" w:hAnsi="Arial" w:cs="Arial"/>
          <w:sz w:val="20"/>
          <w:szCs w:val="20"/>
        </w:rPr>
      </w:pPr>
      <w:r w:rsidRPr="00AF3F12">
        <w:rPr>
          <w:rFonts w:ascii="Arial" w:hAnsi="Arial" w:cs="Arial"/>
          <w:sz w:val="20"/>
          <w:szCs w:val="20"/>
        </w:rPr>
        <w:lastRenderedPageBreak/>
        <w:t>Listens and follows instructions</w:t>
      </w:r>
    </w:p>
    <w:p w:rsidR="00AF3F12" w:rsidRPr="00AF3F12" w:rsidRDefault="00AF3F12" w:rsidP="00AF3F12">
      <w:pPr>
        <w:numPr>
          <w:ilvl w:val="0"/>
          <w:numId w:val="5"/>
        </w:numPr>
        <w:rPr>
          <w:rFonts w:ascii="Arial" w:hAnsi="Arial" w:cs="Arial"/>
          <w:sz w:val="20"/>
          <w:szCs w:val="20"/>
        </w:rPr>
      </w:pPr>
      <w:r w:rsidRPr="00AF3F12">
        <w:rPr>
          <w:rFonts w:ascii="Arial" w:hAnsi="Arial" w:cs="Arial"/>
          <w:sz w:val="20"/>
          <w:szCs w:val="20"/>
        </w:rPr>
        <w:t>Works collaboratively and independently in class activities</w:t>
      </w:r>
    </w:p>
    <w:p w:rsidR="00AF3F12" w:rsidRPr="00AF3F12" w:rsidRDefault="00AF3F12" w:rsidP="00AF3F12">
      <w:pPr>
        <w:numPr>
          <w:ilvl w:val="0"/>
          <w:numId w:val="5"/>
        </w:numPr>
        <w:rPr>
          <w:rFonts w:ascii="Arial" w:hAnsi="Arial" w:cs="Arial"/>
          <w:sz w:val="20"/>
          <w:szCs w:val="20"/>
        </w:rPr>
      </w:pPr>
      <w:r w:rsidRPr="00AF3F12">
        <w:rPr>
          <w:rFonts w:ascii="Arial" w:hAnsi="Arial" w:cs="Arial"/>
          <w:sz w:val="20"/>
          <w:szCs w:val="20"/>
        </w:rPr>
        <w:t>Reflects on learning through completing homework satisfactorily</w:t>
      </w:r>
    </w:p>
    <w:p w:rsidR="00AF3F12" w:rsidRPr="00AF3F12" w:rsidRDefault="00AF3F12" w:rsidP="00AF3F12">
      <w:pPr>
        <w:rPr>
          <w:rFonts w:ascii="Arial" w:hAnsi="Arial" w:cs="Arial"/>
          <w:sz w:val="20"/>
          <w:szCs w:val="20"/>
        </w:rPr>
      </w:pPr>
    </w:p>
    <w:p w:rsidR="00AF3F12" w:rsidRPr="00AF3F12" w:rsidRDefault="00AF3F12" w:rsidP="00AF3F12">
      <w:pPr>
        <w:rPr>
          <w:rFonts w:ascii="Arial" w:hAnsi="Arial" w:cs="Arial"/>
          <w:sz w:val="20"/>
          <w:szCs w:val="20"/>
        </w:rPr>
      </w:pPr>
      <w:r w:rsidRPr="00AF3F12">
        <w:rPr>
          <w:rFonts w:ascii="Arial" w:hAnsi="Arial" w:cs="Arial"/>
          <w:sz w:val="20"/>
          <w:szCs w:val="20"/>
        </w:rPr>
        <w:t>Needs Improvement (NI)</w:t>
      </w:r>
    </w:p>
    <w:p w:rsidR="00AF3F12" w:rsidRPr="00AF3F12" w:rsidRDefault="00AF3F12" w:rsidP="00AF3F12">
      <w:pPr>
        <w:rPr>
          <w:rFonts w:ascii="Arial" w:hAnsi="Arial" w:cs="Arial"/>
          <w:sz w:val="20"/>
          <w:szCs w:val="20"/>
        </w:rPr>
      </w:pPr>
      <w:r w:rsidRPr="00AF3F12">
        <w:rPr>
          <w:rFonts w:ascii="Arial" w:hAnsi="Arial" w:cs="Arial"/>
          <w:sz w:val="20"/>
          <w:szCs w:val="20"/>
        </w:rPr>
        <w:t>A child who:</w:t>
      </w:r>
    </w:p>
    <w:p w:rsidR="00AF3F12" w:rsidRPr="00AF3F12" w:rsidRDefault="00AF3F12" w:rsidP="00AF3F12">
      <w:pPr>
        <w:numPr>
          <w:ilvl w:val="0"/>
          <w:numId w:val="6"/>
        </w:numPr>
        <w:rPr>
          <w:rFonts w:ascii="Arial" w:hAnsi="Arial" w:cs="Arial"/>
          <w:sz w:val="20"/>
          <w:szCs w:val="20"/>
        </w:rPr>
      </w:pPr>
      <w:r w:rsidRPr="00AF3F12">
        <w:rPr>
          <w:rFonts w:ascii="Arial" w:hAnsi="Arial" w:cs="Arial"/>
          <w:sz w:val="20"/>
          <w:szCs w:val="20"/>
        </w:rPr>
        <w:t>Can be absorbed in his/her learning through constant encouragement</w:t>
      </w:r>
    </w:p>
    <w:p w:rsidR="00AF3F12" w:rsidRPr="00AF3F12" w:rsidRDefault="00AF3F12" w:rsidP="00AF3F12">
      <w:pPr>
        <w:numPr>
          <w:ilvl w:val="0"/>
          <w:numId w:val="6"/>
        </w:numPr>
        <w:rPr>
          <w:rFonts w:ascii="Arial" w:hAnsi="Arial" w:cs="Arial"/>
          <w:sz w:val="20"/>
          <w:szCs w:val="20"/>
        </w:rPr>
      </w:pPr>
      <w:r w:rsidRPr="00AF3F12">
        <w:rPr>
          <w:rFonts w:ascii="Arial" w:hAnsi="Arial" w:cs="Arial"/>
          <w:sz w:val="20"/>
          <w:szCs w:val="20"/>
        </w:rPr>
        <w:t xml:space="preserve">Is occasionally motivated but needs support to develop perseverance </w:t>
      </w:r>
    </w:p>
    <w:p w:rsidR="00AF3F12" w:rsidRPr="00AF3F12" w:rsidRDefault="00AF3F12" w:rsidP="00AF3F12">
      <w:pPr>
        <w:numPr>
          <w:ilvl w:val="0"/>
          <w:numId w:val="6"/>
        </w:numPr>
        <w:rPr>
          <w:rFonts w:ascii="Arial" w:hAnsi="Arial" w:cs="Arial"/>
          <w:sz w:val="20"/>
          <w:szCs w:val="20"/>
        </w:rPr>
      </w:pPr>
      <w:r w:rsidRPr="00AF3F12">
        <w:rPr>
          <w:rFonts w:ascii="Arial" w:hAnsi="Arial" w:cs="Arial"/>
          <w:sz w:val="20"/>
          <w:szCs w:val="20"/>
        </w:rPr>
        <w:t>Listens and follows instructions with support</w:t>
      </w:r>
    </w:p>
    <w:p w:rsidR="00AF3F12" w:rsidRPr="00AF3F12" w:rsidRDefault="00AF3F12" w:rsidP="00AF3F12">
      <w:pPr>
        <w:numPr>
          <w:ilvl w:val="0"/>
          <w:numId w:val="6"/>
        </w:numPr>
        <w:rPr>
          <w:rFonts w:ascii="Arial" w:hAnsi="Arial" w:cs="Arial"/>
          <w:sz w:val="20"/>
          <w:szCs w:val="20"/>
        </w:rPr>
      </w:pPr>
      <w:r w:rsidRPr="00AF3F12">
        <w:rPr>
          <w:rFonts w:ascii="Arial" w:hAnsi="Arial" w:cs="Arial"/>
          <w:sz w:val="20"/>
          <w:szCs w:val="20"/>
        </w:rPr>
        <w:t>Needs to develop his/her skills in managing distractions to complete tasks</w:t>
      </w:r>
    </w:p>
    <w:p w:rsidR="00AF3F12" w:rsidRPr="00AF3F12" w:rsidRDefault="00AF3F12" w:rsidP="00AF3F12">
      <w:pPr>
        <w:numPr>
          <w:ilvl w:val="0"/>
          <w:numId w:val="6"/>
        </w:numPr>
        <w:rPr>
          <w:rFonts w:ascii="Arial" w:hAnsi="Arial" w:cs="Arial"/>
          <w:sz w:val="20"/>
          <w:szCs w:val="20"/>
        </w:rPr>
      </w:pPr>
      <w:r w:rsidRPr="00AF3F12">
        <w:rPr>
          <w:rFonts w:ascii="Arial" w:hAnsi="Arial" w:cs="Arial"/>
          <w:sz w:val="20"/>
          <w:szCs w:val="20"/>
        </w:rPr>
        <w:t>Occasionally reflects on learning at home through the completion of homework</w:t>
      </w:r>
    </w:p>
    <w:p w:rsidR="00AF3F12" w:rsidRPr="00AF3F12" w:rsidRDefault="00AF3F12" w:rsidP="00AF3F12">
      <w:pPr>
        <w:rPr>
          <w:rFonts w:ascii="Arial" w:hAnsi="Arial" w:cs="Arial"/>
          <w:sz w:val="20"/>
          <w:szCs w:val="20"/>
        </w:rPr>
      </w:pPr>
    </w:p>
    <w:p w:rsidR="00AF3F12" w:rsidRPr="00AF3F12" w:rsidRDefault="00AF3F12" w:rsidP="00AF3F12">
      <w:pPr>
        <w:rPr>
          <w:rFonts w:ascii="Arial" w:hAnsi="Arial" w:cs="Arial"/>
          <w:sz w:val="20"/>
          <w:szCs w:val="20"/>
        </w:rPr>
      </w:pPr>
      <w:r w:rsidRPr="00AF3F12">
        <w:rPr>
          <w:rFonts w:ascii="Arial" w:hAnsi="Arial" w:cs="Arial"/>
          <w:sz w:val="20"/>
          <w:szCs w:val="20"/>
        </w:rPr>
        <w:t>If you would like the opportunity to discuss this report with your child’s teacher, please contact Mrs Feather to organise a telephone appointment during week commencing 19</w:t>
      </w:r>
      <w:r w:rsidRPr="00AF3F12">
        <w:rPr>
          <w:rFonts w:ascii="Arial" w:hAnsi="Arial" w:cs="Arial"/>
          <w:sz w:val="20"/>
          <w:szCs w:val="20"/>
          <w:vertAlign w:val="superscript"/>
        </w:rPr>
        <w:t>th</w:t>
      </w:r>
      <w:r w:rsidRPr="00AF3F12">
        <w:rPr>
          <w:rFonts w:ascii="Arial" w:hAnsi="Arial" w:cs="Arial"/>
          <w:sz w:val="20"/>
          <w:szCs w:val="20"/>
        </w:rPr>
        <w:t xml:space="preserve"> July 2021.  There will be a further opportunity during the Autumn term to meet with your child’s class teacher to discuss the progress of your child.</w:t>
      </w:r>
    </w:p>
    <w:p w:rsidR="00AF3F12" w:rsidRPr="00AF3F12" w:rsidRDefault="00AF3F12" w:rsidP="00AF3F12">
      <w:pPr>
        <w:rPr>
          <w:rFonts w:ascii="Arial" w:hAnsi="Arial" w:cs="Arial"/>
          <w:sz w:val="20"/>
          <w:szCs w:val="20"/>
        </w:rPr>
      </w:pPr>
      <w:r w:rsidRPr="00AF3F12">
        <w:rPr>
          <w:rFonts w:ascii="Arial" w:hAnsi="Arial" w:cs="Arial"/>
          <w:sz w:val="20"/>
          <w:szCs w:val="20"/>
        </w:rPr>
        <w:t>Your sincerely,</w:t>
      </w:r>
    </w:p>
    <w:p w:rsidR="00AF3F12" w:rsidRPr="00AF3F12" w:rsidRDefault="00AF3F12" w:rsidP="00AF3F12">
      <w:pPr>
        <w:rPr>
          <w:rFonts w:ascii="Arial" w:hAnsi="Arial" w:cs="Arial"/>
          <w:sz w:val="20"/>
          <w:szCs w:val="20"/>
        </w:rPr>
      </w:pPr>
      <w:r w:rsidRPr="00AF3F12">
        <w:rPr>
          <w:rFonts w:ascii="Arial" w:hAnsi="Arial" w:cs="Arial"/>
          <w:noProof/>
          <w:sz w:val="20"/>
          <w:szCs w:val="20"/>
        </w:rPr>
        <w:drawing>
          <wp:inline distT="0" distB="0" distL="0" distR="0" wp14:anchorId="6DE9B488" wp14:editId="39BFC16A">
            <wp:extent cx="844550" cy="345498"/>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3163" cy="349022"/>
                    </a:xfrm>
                    <a:prstGeom prst="rect">
                      <a:avLst/>
                    </a:prstGeom>
                  </pic:spPr>
                </pic:pic>
              </a:graphicData>
            </a:graphic>
          </wp:inline>
        </w:drawing>
      </w:r>
    </w:p>
    <w:p w:rsidR="00AF3F12" w:rsidRPr="00AF3F12" w:rsidRDefault="00AF3F12" w:rsidP="00AF3F12">
      <w:pPr>
        <w:rPr>
          <w:rFonts w:ascii="Arial" w:hAnsi="Arial" w:cs="Arial"/>
          <w:sz w:val="20"/>
          <w:szCs w:val="20"/>
        </w:rPr>
      </w:pPr>
      <w:r w:rsidRPr="00AF3F12">
        <w:rPr>
          <w:rFonts w:ascii="Arial" w:hAnsi="Arial" w:cs="Arial"/>
          <w:sz w:val="20"/>
          <w:szCs w:val="20"/>
        </w:rPr>
        <w:t>Claire Lamb</w:t>
      </w:r>
    </w:p>
    <w:p w:rsidR="00AF3F12" w:rsidRPr="00AF3F12" w:rsidRDefault="00AF3F12" w:rsidP="00AF3F12">
      <w:pPr>
        <w:rPr>
          <w:rFonts w:ascii="Arial" w:hAnsi="Arial" w:cs="Arial"/>
          <w:sz w:val="20"/>
          <w:szCs w:val="20"/>
        </w:rPr>
      </w:pPr>
      <w:r w:rsidRPr="00AF3F12">
        <w:rPr>
          <w:rFonts w:ascii="Arial" w:hAnsi="Arial" w:cs="Arial"/>
          <w:sz w:val="20"/>
          <w:szCs w:val="20"/>
        </w:rPr>
        <w:t>Head of School</w:t>
      </w:r>
    </w:p>
    <w:p w:rsidR="00AF3F12" w:rsidRPr="00AF3F12" w:rsidRDefault="00AF3F12" w:rsidP="00AF3F12">
      <w:pPr>
        <w:rPr>
          <w:rFonts w:ascii="Arial" w:hAnsi="Arial" w:cs="Arial"/>
          <w:sz w:val="20"/>
          <w:szCs w:val="20"/>
        </w:rPr>
      </w:pPr>
    </w:p>
    <w:p w:rsidR="00AF3F12" w:rsidRPr="00AF3F12" w:rsidRDefault="00AF3F12" w:rsidP="00AF3F12">
      <w:pPr>
        <w:rPr>
          <w:rFonts w:ascii="Arial" w:hAnsi="Arial" w:cs="Arial"/>
          <w:sz w:val="20"/>
          <w:szCs w:val="20"/>
        </w:rPr>
      </w:pPr>
    </w:p>
    <w:p w:rsidR="009A6E2B" w:rsidRPr="00AF3F12" w:rsidRDefault="009A6E2B" w:rsidP="00180157">
      <w:pPr>
        <w:rPr>
          <w:rFonts w:ascii="Arial" w:hAnsi="Arial" w:cs="Arial"/>
          <w:sz w:val="20"/>
          <w:szCs w:val="20"/>
        </w:rPr>
      </w:pPr>
    </w:p>
    <w:p w:rsidR="009A6E2B" w:rsidRPr="00AF3F12" w:rsidRDefault="009A6E2B" w:rsidP="00180157">
      <w:pPr>
        <w:rPr>
          <w:rFonts w:ascii="Arial" w:hAnsi="Arial" w:cs="Arial"/>
          <w:sz w:val="20"/>
          <w:szCs w:val="20"/>
        </w:rPr>
      </w:pPr>
    </w:p>
    <w:p w:rsidR="009A6E2B" w:rsidRPr="00AF3F12" w:rsidRDefault="009A6E2B" w:rsidP="00180157">
      <w:pPr>
        <w:rPr>
          <w:rFonts w:ascii="Arial" w:hAnsi="Arial" w:cs="Arial"/>
          <w:sz w:val="20"/>
          <w:szCs w:val="20"/>
        </w:rPr>
      </w:pPr>
    </w:p>
    <w:p w:rsidR="009A6E2B" w:rsidRPr="00AF3F12" w:rsidRDefault="009A6E2B" w:rsidP="00180157">
      <w:pPr>
        <w:rPr>
          <w:rFonts w:ascii="Arial" w:hAnsi="Arial" w:cs="Arial"/>
          <w:sz w:val="20"/>
          <w:szCs w:val="20"/>
        </w:rPr>
      </w:pPr>
    </w:p>
    <w:p w:rsidR="00180157" w:rsidRPr="00AF3F12" w:rsidRDefault="00180157" w:rsidP="00180157">
      <w:pPr>
        <w:rPr>
          <w:rFonts w:ascii="Arial" w:hAnsi="Arial" w:cs="Arial"/>
          <w:sz w:val="20"/>
          <w:szCs w:val="20"/>
        </w:rPr>
      </w:pPr>
    </w:p>
    <w:p w:rsidR="00180157" w:rsidRPr="00AF3F12" w:rsidRDefault="00180157" w:rsidP="00180157">
      <w:pPr>
        <w:rPr>
          <w:rFonts w:ascii="Arial" w:hAnsi="Arial" w:cs="Arial"/>
          <w:sz w:val="20"/>
          <w:szCs w:val="20"/>
        </w:rPr>
      </w:pPr>
    </w:p>
    <w:p w:rsidR="00180157" w:rsidRPr="00AF3F12" w:rsidRDefault="00180157" w:rsidP="00180157">
      <w:pPr>
        <w:pStyle w:val="ListParagraph"/>
        <w:ind w:left="780"/>
        <w:rPr>
          <w:rFonts w:ascii="Arial" w:hAnsi="Arial" w:cs="Arial"/>
          <w:sz w:val="20"/>
          <w:szCs w:val="20"/>
        </w:rPr>
      </w:pPr>
    </w:p>
    <w:p w:rsidR="00180157" w:rsidRPr="00AF3F12" w:rsidRDefault="00180157" w:rsidP="00180157">
      <w:pPr>
        <w:pStyle w:val="ListParagraph"/>
        <w:ind w:left="780"/>
        <w:rPr>
          <w:rFonts w:ascii="Arial" w:hAnsi="Arial" w:cs="Arial"/>
          <w:sz w:val="20"/>
          <w:szCs w:val="20"/>
        </w:rPr>
      </w:pPr>
    </w:p>
    <w:p w:rsidR="00CE3705" w:rsidRPr="00AF3F12" w:rsidRDefault="00CE3705" w:rsidP="00DF33F9">
      <w:pPr>
        <w:rPr>
          <w:rFonts w:ascii="Arial" w:hAnsi="Arial" w:cs="Arial"/>
          <w:sz w:val="20"/>
          <w:szCs w:val="20"/>
        </w:rPr>
      </w:pPr>
    </w:p>
    <w:sectPr w:rsidR="00CE3705" w:rsidRPr="00AF3F12" w:rsidSect="0056275B">
      <w:headerReference w:type="even" r:id="rId9"/>
      <w:headerReference w:type="default" r:id="rId10"/>
      <w:footerReference w:type="default" r:id="rId11"/>
      <w:headerReference w:type="first" r:id="rId12"/>
      <w:footerReference w:type="first" r:id="rId13"/>
      <w:pgSz w:w="11900" w:h="16840"/>
      <w:pgMar w:top="-2608" w:right="1134" w:bottom="1440"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641" w:rsidRDefault="00237641" w:rsidP="008616EA">
      <w:r>
        <w:separator/>
      </w:r>
    </w:p>
  </w:endnote>
  <w:endnote w:type="continuationSeparator" w:id="0">
    <w:p w:rsidR="00237641" w:rsidRDefault="00237641" w:rsidP="0086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9D" w:rsidRDefault="001B619D" w:rsidP="00CA07CE">
    <w:pPr>
      <w:pStyle w:val="Footer"/>
      <w:ind w:right="-1676" w:hanging="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9D" w:rsidRDefault="00D953B6" w:rsidP="00BF5040">
    <w:pPr>
      <w:pStyle w:val="Footer"/>
      <w:ind w:left="-1134"/>
    </w:pPr>
    <w:r>
      <w:rPr>
        <w:noProof/>
        <w:lang w:val="en-US"/>
      </w:rPr>
      <w:drawing>
        <wp:inline distT="0" distB="0" distL="0" distR="0" wp14:anchorId="389213A1" wp14:editId="2B80385B">
          <wp:extent cx="7560000" cy="1133372"/>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msley C. P. School Letterhead Footer graphi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33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641" w:rsidRDefault="00237641" w:rsidP="008616EA">
      <w:r>
        <w:separator/>
      </w:r>
    </w:p>
  </w:footnote>
  <w:footnote w:type="continuationSeparator" w:id="0">
    <w:p w:rsidR="00237641" w:rsidRDefault="00237641" w:rsidP="00861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9D" w:rsidRDefault="00AF3F12">
    <w:pPr>
      <w:pStyle w:val="Header"/>
    </w:pPr>
    <w:r>
      <w:rPr>
        <w:noProof/>
        <w:lang w:val="en-US"/>
      </w:rPr>
      <w:pict w14:anchorId="324F72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Helmsley 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9D" w:rsidRPr="008616EA" w:rsidRDefault="00AF3F12" w:rsidP="008616EA">
    <w:pPr>
      <w:pStyle w:val="Header"/>
      <w:ind w:hanging="1134"/>
    </w:pPr>
    <w:r>
      <w:rPr>
        <w:noProof/>
        <w:lang w:val="en-US"/>
      </w:rPr>
      <w:pict w14:anchorId="2FD97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5" type="#_x0000_t75" style="position:absolute;margin-left:-63pt;margin-top:-135pt;width:595.2pt;height:841.9pt;z-index:-251658240;mso-wrap-edited:f;mso-position-horizontal-relative:margin;mso-position-vertical-relative:margin" wrapcoords="-27 0 -27 21561 21600 21561 21600 0 -27 0">
          <v:imagedata r:id="rId1" o:title="Helmsley C"/>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19D" w:rsidRDefault="00AF3F12" w:rsidP="00BF5040">
    <w:pPr>
      <w:pStyle w:val="Header"/>
      <w:ind w:left="-1134" w:right="-1134"/>
    </w:pPr>
    <w:r>
      <w:rPr>
        <w:noProof/>
        <w:lang w:val="en-US"/>
      </w:rPr>
      <w:pict w14:anchorId="4156CA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left:0;text-align:left;margin-left:0;margin-top:0;width:595.2pt;height:841.9pt;z-index:-251656192;mso-wrap-edited:f;mso-position-horizontal:center;mso-position-horizontal-relative:margin;mso-position-vertical:center;mso-position-vertical-relative:margin" wrapcoords="-27 0 -27 21561 21600 21561 21600 0 -27 0">
          <v:imagedata r:id="rId1" o:title="Helmsley C"/>
          <w10:wrap anchorx="margin" anchory="margin"/>
        </v:shape>
      </w:pict>
    </w:r>
    <w:r w:rsidR="00D953B6">
      <w:rPr>
        <w:noProof/>
        <w:lang w:val="en-US"/>
      </w:rPr>
      <w:drawing>
        <wp:inline distT="0" distB="0" distL="0" distR="0" wp14:anchorId="54EE3A46" wp14:editId="7EE88CAB">
          <wp:extent cx="7560000" cy="1536017"/>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msley C. P. School Letterhead Header graphic.png"/>
                  <pic:cNvPicPr/>
                </pic:nvPicPr>
                <pic:blipFill>
                  <a:blip r:embed="rId2">
                    <a:extLst>
                      <a:ext uri="{28A0092B-C50C-407E-A947-70E740481C1C}">
                        <a14:useLocalDpi xmlns:a14="http://schemas.microsoft.com/office/drawing/2010/main" val="0"/>
                      </a:ext>
                    </a:extLst>
                  </a:blip>
                  <a:stretch>
                    <a:fillRect/>
                  </a:stretch>
                </pic:blipFill>
                <pic:spPr>
                  <a:xfrm>
                    <a:off x="0" y="0"/>
                    <a:ext cx="7560000" cy="1536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0BF0"/>
    <w:multiLevelType w:val="hybridMultilevel"/>
    <w:tmpl w:val="A3DCA7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C1B20F2"/>
    <w:multiLevelType w:val="hybridMultilevel"/>
    <w:tmpl w:val="3398A0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03292E"/>
    <w:multiLevelType w:val="hybridMultilevel"/>
    <w:tmpl w:val="1FEAC0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AA518A"/>
    <w:multiLevelType w:val="hybridMultilevel"/>
    <w:tmpl w:val="C3005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7B446E"/>
    <w:multiLevelType w:val="hybridMultilevel"/>
    <w:tmpl w:val="D4B00A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3C4788"/>
    <w:multiLevelType w:val="hybridMultilevel"/>
    <w:tmpl w:val="FFFFFFFF"/>
    <w:lvl w:ilvl="0" w:tplc="D7E61AFC">
      <w:start w:val="1"/>
      <w:numFmt w:val="bullet"/>
      <w:lvlText w:val=""/>
      <w:lvlJc w:val="left"/>
      <w:pPr>
        <w:ind w:left="720" w:hanging="360"/>
      </w:pPr>
      <w:rPr>
        <w:rFonts w:ascii="Symbol" w:hAnsi="Symbol" w:hint="default"/>
      </w:rPr>
    </w:lvl>
    <w:lvl w:ilvl="1" w:tplc="92F8A8BC">
      <w:start w:val="1"/>
      <w:numFmt w:val="bullet"/>
      <w:lvlText w:val="o"/>
      <w:lvlJc w:val="left"/>
      <w:pPr>
        <w:ind w:left="1440" w:hanging="360"/>
      </w:pPr>
      <w:rPr>
        <w:rFonts w:ascii="Courier New" w:hAnsi="Courier New" w:hint="default"/>
      </w:rPr>
    </w:lvl>
    <w:lvl w:ilvl="2" w:tplc="A596E006">
      <w:start w:val="1"/>
      <w:numFmt w:val="bullet"/>
      <w:lvlText w:val=""/>
      <w:lvlJc w:val="left"/>
      <w:pPr>
        <w:ind w:left="2160" w:hanging="360"/>
      </w:pPr>
      <w:rPr>
        <w:rFonts w:ascii="Wingdings" w:hAnsi="Wingdings" w:hint="default"/>
      </w:rPr>
    </w:lvl>
    <w:lvl w:ilvl="3" w:tplc="E160DEEA">
      <w:start w:val="1"/>
      <w:numFmt w:val="bullet"/>
      <w:lvlText w:val=""/>
      <w:lvlJc w:val="left"/>
      <w:pPr>
        <w:ind w:left="2880" w:hanging="360"/>
      </w:pPr>
      <w:rPr>
        <w:rFonts w:ascii="Symbol" w:hAnsi="Symbol" w:hint="default"/>
      </w:rPr>
    </w:lvl>
    <w:lvl w:ilvl="4" w:tplc="4594B826">
      <w:start w:val="1"/>
      <w:numFmt w:val="bullet"/>
      <w:lvlText w:val="o"/>
      <w:lvlJc w:val="left"/>
      <w:pPr>
        <w:ind w:left="3600" w:hanging="360"/>
      </w:pPr>
      <w:rPr>
        <w:rFonts w:ascii="Courier New" w:hAnsi="Courier New" w:hint="default"/>
      </w:rPr>
    </w:lvl>
    <w:lvl w:ilvl="5" w:tplc="07268534">
      <w:start w:val="1"/>
      <w:numFmt w:val="bullet"/>
      <w:lvlText w:val=""/>
      <w:lvlJc w:val="left"/>
      <w:pPr>
        <w:ind w:left="4320" w:hanging="360"/>
      </w:pPr>
      <w:rPr>
        <w:rFonts w:ascii="Wingdings" w:hAnsi="Wingdings" w:hint="default"/>
      </w:rPr>
    </w:lvl>
    <w:lvl w:ilvl="6" w:tplc="9CC81FC0">
      <w:start w:val="1"/>
      <w:numFmt w:val="bullet"/>
      <w:lvlText w:val=""/>
      <w:lvlJc w:val="left"/>
      <w:pPr>
        <w:ind w:left="5040" w:hanging="360"/>
      </w:pPr>
      <w:rPr>
        <w:rFonts w:ascii="Symbol" w:hAnsi="Symbol" w:hint="default"/>
      </w:rPr>
    </w:lvl>
    <w:lvl w:ilvl="7" w:tplc="8A3C87F2">
      <w:start w:val="1"/>
      <w:numFmt w:val="bullet"/>
      <w:lvlText w:val="o"/>
      <w:lvlJc w:val="left"/>
      <w:pPr>
        <w:ind w:left="5760" w:hanging="360"/>
      </w:pPr>
      <w:rPr>
        <w:rFonts w:ascii="Courier New" w:hAnsi="Courier New" w:hint="default"/>
      </w:rPr>
    </w:lvl>
    <w:lvl w:ilvl="8" w:tplc="D070D6E8">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41"/>
    <w:rsid w:val="0003112E"/>
    <w:rsid w:val="000578C0"/>
    <w:rsid w:val="00093D49"/>
    <w:rsid w:val="00097AB9"/>
    <w:rsid w:val="000D1DF2"/>
    <w:rsid w:val="001469C8"/>
    <w:rsid w:val="00180157"/>
    <w:rsid w:val="001A2E7C"/>
    <w:rsid w:val="001B619D"/>
    <w:rsid w:val="002236C6"/>
    <w:rsid w:val="00237641"/>
    <w:rsid w:val="00266155"/>
    <w:rsid w:val="00283785"/>
    <w:rsid w:val="002F14BE"/>
    <w:rsid w:val="003031C9"/>
    <w:rsid w:val="003804CC"/>
    <w:rsid w:val="00404F56"/>
    <w:rsid w:val="00417393"/>
    <w:rsid w:val="004A489B"/>
    <w:rsid w:val="004B1232"/>
    <w:rsid w:val="004C45D0"/>
    <w:rsid w:val="00561086"/>
    <w:rsid w:val="0056275B"/>
    <w:rsid w:val="005961FC"/>
    <w:rsid w:val="005A633E"/>
    <w:rsid w:val="005F5CB7"/>
    <w:rsid w:val="00686D08"/>
    <w:rsid w:val="00760CD9"/>
    <w:rsid w:val="00776649"/>
    <w:rsid w:val="007B0C36"/>
    <w:rsid w:val="0084742C"/>
    <w:rsid w:val="0085547A"/>
    <w:rsid w:val="008616EA"/>
    <w:rsid w:val="008F030F"/>
    <w:rsid w:val="00956A3E"/>
    <w:rsid w:val="009A6E2B"/>
    <w:rsid w:val="00A37678"/>
    <w:rsid w:val="00AF3F12"/>
    <w:rsid w:val="00B912D2"/>
    <w:rsid w:val="00BF5040"/>
    <w:rsid w:val="00CA07CE"/>
    <w:rsid w:val="00CE3705"/>
    <w:rsid w:val="00D80C0E"/>
    <w:rsid w:val="00D953B6"/>
    <w:rsid w:val="00DD0B69"/>
    <w:rsid w:val="00DF33F9"/>
    <w:rsid w:val="00E1502B"/>
    <w:rsid w:val="00E3556B"/>
    <w:rsid w:val="00E61C75"/>
    <w:rsid w:val="00E766E2"/>
    <w:rsid w:val="00F50741"/>
    <w:rsid w:val="00F655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716CB3F8"/>
  <w14:defaultImageDpi w14:val="300"/>
  <w15:docId w15:val="{7DCA30E5-40D8-49E4-89FC-B7EA0090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556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3556B"/>
    <w:rPr>
      <w:rFonts w:ascii="Cambria" w:eastAsia="MS Mincho" w:hAnsi="Cambria" w:cs="Times New Roman"/>
    </w:rPr>
  </w:style>
  <w:style w:type="paragraph" w:styleId="BalloonText">
    <w:name w:val="Balloon Text"/>
    <w:basedOn w:val="Normal"/>
    <w:link w:val="BalloonTextChar"/>
    <w:uiPriority w:val="99"/>
    <w:semiHidden/>
    <w:unhideWhenUsed/>
    <w:rsid w:val="00E355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556B"/>
    <w:rPr>
      <w:rFonts w:ascii="Lucida Grande" w:eastAsia="MS Mincho" w:hAnsi="Lucida Grande" w:cs="Lucida Grande"/>
      <w:sz w:val="18"/>
      <w:szCs w:val="18"/>
    </w:rPr>
  </w:style>
  <w:style w:type="paragraph" w:styleId="Header">
    <w:name w:val="header"/>
    <w:basedOn w:val="Normal"/>
    <w:link w:val="HeaderChar"/>
    <w:uiPriority w:val="99"/>
    <w:unhideWhenUsed/>
    <w:rsid w:val="008616EA"/>
    <w:pPr>
      <w:tabs>
        <w:tab w:val="center" w:pos="4320"/>
        <w:tab w:val="right" w:pos="8640"/>
      </w:tabs>
    </w:pPr>
  </w:style>
  <w:style w:type="character" w:customStyle="1" w:styleId="HeaderChar">
    <w:name w:val="Header Char"/>
    <w:basedOn w:val="DefaultParagraphFont"/>
    <w:link w:val="Header"/>
    <w:uiPriority w:val="99"/>
    <w:rsid w:val="008616EA"/>
    <w:rPr>
      <w:rFonts w:ascii="Cambria" w:eastAsia="MS Mincho" w:hAnsi="Cambria" w:cs="Times New Roman"/>
    </w:rPr>
  </w:style>
  <w:style w:type="paragraph" w:styleId="Footer">
    <w:name w:val="footer"/>
    <w:basedOn w:val="Normal"/>
    <w:link w:val="FooterChar"/>
    <w:uiPriority w:val="99"/>
    <w:unhideWhenUsed/>
    <w:rsid w:val="008616EA"/>
    <w:pPr>
      <w:tabs>
        <w:tab w:val="center" w:pos="4320"/>
        <w:tab w:val="right" w:pos="8640"/>
      </w:tabs>
    </w:pPr>
  </w:style>
  <w:style w:type="character" w:customStyle="1" w:styleId="FooterChar">
    <w:name w:val="Footer Char"/>
    <w:basedOn w:val="DefaultParagraphFont"/>
    <w:link w:val="Footer"/>
    <w:uiPriority w:val="99"/>
    <w:rsid w:val="008616EA"/>
    <w:rPr>
      <w:rFonts w:ascii="Cambria" w:eastAsia="MS Mincho" w:hAnsi="Cambria" w:cs="Times New Roman"/>
    </w:rPr>
  </w:style>
  <w:style w:type="paragraph" w:styleId="NormalWeb">
    <w:name w:val="Normal (Web)"/>
    <w:basedOn w:val="Normal"/>
    <w:uiPriority w:val="99"/>
    <w:unhideWhenUsed/>
    <w:rsid w:val="008616EA"/>
    <w:pPr>
      <w:spacing w:before="100" w:beforeAutospacing="1" w:after="100" w:afterAutospacing="1"/>
    </w:pPr>
    <w:rPr>
      <w:rFonts w:ascii="Times New Roman" w:hAnsi="Times New Roman"/>
      <w:sz w:val="20"/>
      <w:szCs w:val="20"/>
    </w:rPr>
  </w:style>
  <w:style w:type="character" w:styleId="Hyperlink">
    <w:name w:val="Hyperlink"/>
    <w:basedOn w:val="DefaultParagraphFont"/>
    <w:uiPriority w:val="99"/>
    <w:unhideWhenUsed/>
    <w:rsid w:val="00DF33F9"/>
    <w:rPr>
      <w:color w:val="0000FF" w:themeColor="hyperlink"/>
      <w:u w:val="single"/>
    </w:rPr>
  </w:style>
  <w:style w:type="paragraph" w:styleId="ListParagraph">
    <w:name w:val="List Paragraph"/>
    <w:basedOn w:val="Normal"/>
    <w:uiPriority w:val="34"/>
    <w:qFormat/>
    <w:rsid w:val="00DF33F9"/>
    <w:pPr>
      <w:ind w:left="720"/>
      <w:contextualSpacing/>
    </w:pPr>
    <w:rPr>
      <w:rFonts w:ascii="Times New Roman" w:eastAsia="Times New Roman" w:hAnsi="Times New Roman"/>
      <w:lang w:eastAsia="en-GB"/>
    </w:rPr>
  </w:style>
  <w:style w:type="paragraph" w:customStyle="1" w:styleId="paragraph">
    <w:name w:val="paragraph"/>
    <w:basedOn w:val="Normal"/>
    <w:rsid w:val="00DF33F9"/>
    <w:rPr>
      <w:rFonts w:ascii="Times New Roman" w:eastAsia="Times New Roman" w:hAnsi="Times New Roman"/>
      <w:lang w:eastAsia="en-GB"/>
    </w:rPr>
  </w:style>
  <w:style w:type="character" w:customStyle="1" w:styleId="normaltextrun1">
    <w:name w:val="normaltextrun1"/>
    <w:basedOn w:val="DefaultParagraphFont"/>
    <w:rsid w:val="00DF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candless\Downloads\Helmsley%20C.%20P.%20Schoo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631618-C73D-4D96-BD50-09A12A65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Helmsley C. P. School Letterhead template</Template>
  <TotalTime>2</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McCandless</dc:creator>
  <cp:keywords/>
  <dc:description/>
  <cp:lastModifiedBy>Helen Feather</cp:lastModifiedBy>
  <cp:revision>2</cp:revision>
  <cp:lastPrinted>2021-07-15T14:59:00Z</cp:lastPrinted>
  <dcterms:created xsi:type="dcterms:W3CDTF">2021-07-16T12:03:00Z</dcterms:created>
  <dcterms:modified xsi:type="dcterms:W3CDTF">2021-07-16T12:03:00Z</dcterms:modified>
</cp:coreProperties>
</file>